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3DC5" w14:textId="2299F4BD" w:rsidR="008134F1" w:rsidRPr="000C3C7F" w:rsidRDefault="00934354" w:rsidP="008134F1">
      <w:pPr>
        <w:rPr>
          <w:b/>
          <w:color w:val="0067A5"/>
          <w:sz w:val="32"/>
          <w:szCs w:val="32"/>
        </w:rPr>
      </w:pPr>
      <w:r>
        <w:rPr>
          <w:b/>
          <w:color w:val="0067A5"/>
          <w:sz w:val="32"/>
          <w:szCs w:val="32"/>
        </w:rPr>
        <w:t xml:space="preserve">HAWTHORN </w:t>
      </w:r>
      <w:r w:rsidR="00955665">
        <w:rPr>
          <w:b/>
          <w:color w:val="0067A5"/>
          <w:sz w:val="32"/>
          <w:szCs w:val="32"/>
        </w:rPr>
        <w:t xml:space="preserve">MEDICAL CENTRE </w:t>
      </w:r>
      <w:r w:rsidR="00964236">
        <w:rPr>
          <w:b/>
          <w:color w:val="0067A5"/>
          <w:sz w:val="32"/>
          <w:szCs w:val="32"/>
        </w:rPr>
        <w:t>STATEMENT</w:t>
      </w:r>
    </w:p>
    <w:p w14:paraId="53776C3B" w14:textId="77777777" w:rsidR="008134F1" w:rsidRDefault="008134F1" w:rsidP="008134F1">
      <w:pPr>
        <w:rPr>
          <w:sz w:val="24"/>
          <w:szCs w:val="24"/>
        </w:rPr>
      </w:pPr>
    </w:p>
    <w:p w14:paraId="3997C897" w14:textId="77777777" w:rsid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  <w:r w:rsidRPr="005E1E90">
        <w:rPr>
          <w:rFonts w:eastAsiaTheme="minorHAnsi"/>
          <w:color w:val="000000"/>
          <w:lang w:eastAsia="en-GB"/>
        </w:rPr>
        <w:t>We are aware that some patients have questions about the future of Hawthorn Medical Centre and what this means for local services.</w:t>
      </w:r>
    </w:p>
    <w:p w14:paraId="592D773D" w14:textId="77777777" w:rsidR="005E1E90" w:rsidRP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</w:p>
    <w:p w14:paraId="0EF72ACA" w14:textId="77777777" w:rsid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  <w:r w:rsidRPr="005E1E90">
        <w:rPr>
          <w:rFonts w:eastAsiaTheme="minorHAnsi"/>
          <w:color w:val="000000"/>
          <w:lang w:eastAsia="en-GB"/>
        </w:rPr>
        <w:t>We would like to reassure patients that there is no immediate impact on the services provided by the practice, which remains fully open and operational.</w:t>
      </w:r>
    </w:p>
    <w:p w14:paraId="14E6BFB1" w14:textId="77777777" w:rsidR="005E1E90" w:rsidRP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</w:p>
    <w:p w14:paraId="3B314A5F" w14:textId="77777777" w:rsid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  <w:r w:rsidRPr="005E1E90">
        <w:rPr>
          <w:rFonts w:eastAsiaTheme="minorHAnsi"/>
          <w:color w:val="000000"/>
          <w:lang w:eastAsia="en-GB"/>
        </w:rPr>
        <w:t>Our priority is to ensure continued access to GP services for local people and to minimise any disruption for patients.</w:t>
      </w:r>
    </w:p>
    <w:p w14:paraId="1123438D" w14:textId="77777777" w:rsidR="005E1E90" w:rsidRPr="005E1E90" w:rsidRDefault="005E1E90" w:rsidP="00F82E75">
      <w:pPr>
        <w:jc w:val="both"/>
        <w:rPr>
          <w:rFonts w:eastAsiaTheme="minorHAnsi"/>
          <w:color w:val="000000"/>
          <w:lang w:eastAsia="en-GB"/>
        </w:rPr>
      </w:pPr>
    </w:p>
    <w:p w14:paraId="1C1C7573" w14:textId="405F167C" w:rsidR="00163022" w:rsidRDefault="000A6C2C" w:rsidP="00F82E75">
      <w:pPr>
        <w:jc w:val="both"/>
        <w:rPr>
          <w:rFonts w:eastAsiaTheme="minorHAnsi"/>
          <w:color w:val="000000"/>
          <w:lang w:eastAsia="en-GB"/>
        </w:rPr>
      </w:pPr>
      <w:r>
        <w:rPr>
          <w:rFonts w:eastAsiaTheme="minorHAnsi"/>
          <w:color w:val="000000"/>
          <w:lang w:eastAsia="en-GB"/>
        </w:rPr>
        <w:t xml:space="preserve">A </w:t>
      </w:r>
      <w:r w:rsidR="005E1E90" w:rsidRPr="005E1E90">
        <w:rPr>
          <w:rFonts w:eastAsiaTheme="minorHAnsi"/>
          <w:color w:val="000000"/>
          <w:lang w:eastAsia="en-GB"/>
        </w:rPr>
        <w:t>new permanent site on Moseley Road</w:t>
      </w:r>
      <w:r>
        <w:rPr>
          <w:rFonts w:eastAsiaTheme="minorHAnsi"/>
          <w:color w:val="000000"/>
          <w:lang w:eastAsia="en-GB"/>
        </w:rPr>
        <w:t xml:space="preserve"> has received planning permission and</w:t>
      </w:r>
      <w:r w:rsidR="005E1E90" w:rsidRPr="005E1E90">
        <w:rPr>
          <w:rFonts w:eastAsiaTheme="minorHAnsi"/>
          <w:color w:val="000000"/>
          <w:lang w:eastAsia="en-GB"/>
        </w:rPr>
        <w:t xml:space="preserve"> </w:t>
      </w:r>
      <w:r w:rsidR="00DA4AA2">
        <w:rPr>
          <w:rFonts w:eastAsiaTheme="minorHAnsi"/>
          <w:color w:val="000000"/>
          <w:lang w:eastAsia="en-GB"/>
        </w:rPr>
        <w:t>building works are</w:t>
      </w:r>
      <w:r w:rsidR="005E1E90" w:rsidRPr="005E1E90">
        <w:rPr>
          <w:rFonts w:eastAsiaTheme="minorHAnsi"/>
          <w:color w:val="000000"/>
          <w:lang w:eastAsia="en-GB"/>
        </w:rPr>
        <w:t xml:space="preserve"> </w:t>
      </w:r>
      <w:r w:rsidR="00093E14">
        <w:rPr>
          <w:rFonts w:eastAsiaTheme="minorHAnsi"/>
          <w:color w:val="000000"/>
          <w:lang w:eastAsia="en-GB"/>
        </w:rPr>
        <w:t>scheduled</w:t>
      </w:r>
      <w:r w:rsidR="005E1E90" w:rsidRPr="005E1E90">
        <w:rPr>
          <w:rFonts w:eastAsiaTheme="minorHAnsi"/>
          <w:color w:val="000000"/>
          <w:lang w:eastAsia="en-GB"/>
        </w:rPr>
        <w:t xml:space="preserve"> to begin later this summer.</w:t>
      </w:r>
      <w:r>
        <w:rPr>
          <w:rFonts w:eastAsiaTheme="minorHAnsi"/>
          <w:color w:val="000000"/>
          <w:lang w:eastAsia="en-GB"/>
        </w:rPr>
        <w:t xml:space="preserve"> There will be a need for </w:t>
      </w:r>
      <w:r w:rsidRPr="005E1E90">
        <w:rPr>
          <w:rFonts w:eastAsiaTheme="minorHAnsi"/>
          <w:color w:val="000000"/>
          <w:lang w:eastAsia="en-GB"/>
        </w:rPr>
        <w:t>temporary accommodation</w:t>
      </w:r>
      <w:r>
        <w:rPr>
          <w:rFonts w:eastAsiaTheme="minorHAnsi"/>
          <w:color w:val="000000"/>
          <w:lang w:eastAsia="en-GB"/>
        </w:rPr>
        <w:t xml:space="preserve"> </w:t>
      </w:r>
      <w:r w:rsidR="00CA3924">
        <w:rPr>
          <w:rFonts w:eastAsiaTheme="minorHAnsi"/>
          <w:color w:val="000000"/>
          <w:lang w:eastAsia="en-GB"/>
        </w:rPr>
        <w:t xml:space="preserve">from </w:t>
      </w:r>
      <w:r w:rsidR="00C92D2B">
        <w:rPr>
          <w:rFonts w:eastAsiaTheme="minorHAnsi"/>
          <w:color w:val="000000"/>
          <w:lang w:eastAsia="en-GB"/>
        </w:rPr>
        <w:t xml:space="preserve">when the lease at the current site </w:t>
      </w:r>
      <w:r w:rsidR="00FE445C">
        <w:rPr>
          <w:rFonts w:eastAsiaTheme="minorHAnsi"/>
          <w:color w:val="000000"/>
          <w:lang w:eastAsia="en-GB"/>
        </w:rPr>
        <w:t xml:space="preserve">ends </w:t>
      </w:r>
      <w:r w:rsidR="00C92D2B">
        <w:rPr>
          <w:rFonts w:eastAsiaTheme="minorHAnsi"/>
          <w:color w:val="000000"/>
          <w:lang w:eastAsia="en-GB"/>
        </w:rPr>
        <w:t>in</w:t>
      </w:r>
      <w:r>
        <w:rPr>
          <w:rFonts w:eastAsiaTheme="minorHAnsi"/>
          <w:color w:val="000000"/>
          <w:lang w:eastAsia="en-GB"/>
        </w:rPr>
        <w:t xml:space="preserve"> December 2026 until</w:t>
      </w:r>
      <w:r w:rsidR="00DA4AA2">
        <w:rPr>
          <w:rFonts w:eastAsiaTheme="minorHAnsi"/>
          <w:color w:val="000000"/>
          <w:lang w:eastAsia="en-GB"/>
        </w:rPr>
        <w:t xml:space="preserve"> the new permanent site is completed in</w:t>
      </w:r>
      <w:r>
        <w:rPr>
          <w:rFonts w:eastAsiaTheme="minorHAnsi"/>
          <w:color w:val="000000"/>
          <w:lang w:eastAsia="en-GB"/>
        </w:rPr>
        <w:t xml:space="preserve"> Summer 2027</w:t>
      </w:r>
      <w:r w:rsidR="00C92D2B">
        <w:rPr>
          <w:rFonts w:eastAsiaTheme="minorHAnsi"/>
          <w:color w:val="000000"/>
          <w:lang w:eastAsia="en-GB"/>
        </w:rPr>
        <w:t xml:space="preserve">.  </w:t>
      </w:r>
      <w:r w:rsidR="006917FE">
        <w:rPr>
          <w:rFonts w:eastAsiaTheme="minorHAnsi"/>
          <w:color w:val="000000"/>
          <w:lang w:eastAsia="en-GB"/>
        </w:rPr>
        <w:t xml:space="preserve">  </w:t>
      </w:r>
    </w:p>
    <w:p w14:paraId="45EFC1DF" w14:textId="77777777" w:rsidR="00163022" w:rsidRDefault="00163022" w:rsidP="005E1E90">
      <w:pPr>
        <w:rPr>
          <w:rFonts w:eastAsiaTheme="minorHAnsi"/>
          <w:color w:val="000000"/>
          <w:lang w:eastAsia="en-GB"/>
        </w:rPr>
      </w:pPr>
    </w:p>
    <w:p w14:paraId="60B606E7" w14:textId="476DE13A" w:rsidR="00163022" w:rsidRDefault="00907ABA" w:rsidP="00F82E75">
      <w:pPr>
        <w:jc w:val="both"/>
        <w:rPr>
          <w:rFonts w:eastAsiaTheme="minorHAnsi"/>
          <w:color w:val="000000"/>
          <w:lang w:eastAsia="en-GB"/>
        </w:rPr>
      </w:pPr>
      <w:r>
        <w:rPr>
          <w:rFonts w:eastAsiaTheme="minorHAnsi"/>
          <w:color w:val="000000"/>
          <w:lang w:eastAsia="en-GB"/>
        </w:rPr>
        <w:t xml:space="preserve">The Practice and Walk-in- Centre will be relocated to temporary accommodation in a </w:t>
      </w:r>
      <w:proofErr w:type="gramStart"/>
      <w:r>
        <w:rPr>
          <w:rFonts w:eastAsiaTheme="minorHAnsi"/>
          <w:color w:val="000000"/>
          <w:lang w:eastAsia="en-GB"/>
        </w:rPr>
        <w:t>fully-fitted</w:t>
      </w:r>
      <w:proofErr w:type="gramEnd"/>
      <w:r>
        <w:rPr>
          <w:rFonts w:eastAsiaTheme="minorHAnsi"/>
          <w:color w:val="000000"/>
          <w:lang w:eastAsia="en-GB"/>
        </w:rPr>
        <w:t>, accessible building with fit-for-purpose clinical space</w:t>
      </w:r>
      <w:r w:rsidR="000E3B7B">
        <w:rPr>
          <w:rFonts w:eastAsiaTheme="minorHAnsi"/>
          <w:color w:val="000000"/>
          <w:lang w:eastAsia="en-GB"/>
        </w:rPr>
        <w:t xml:space="preserve">, to provide the same Primary Care offer that you have now. (Similar to the image below) </w:t>
      </w:r>
    </w:p>
    <w:p w14:paraId="58D0DB7B" w14:textId="77777777" w:rsidR="00A918D0" w:rsidRDefault="00A918D0" w:rsidP="00F82E75">
      <w:pPr>
        <w:jc w:val="both"/>
        <w:rPr>
          <w:rFonts w:eastAsiaTheme="minorHAnsi"/>
          <w:color w:val="000000"/>
          <w:lang w:eastAsia="en-GB"/>
        </w:rPr>
      </w:pPr>
    </w:p>
    <w:p w14:paraId="79A39388" w14:textId="639E6D6E" w:rsidR="00A918D0" w:rsidRDefault="00A918D0" w:rsidP="00F82E75">
      <w:pPr>
        <w:jc w:val="both"/>
        <w:rPr>
          <w:rFonts w:eastAsiaTheme="minorHAnsi"/>
          <w:color w:val="000000"/>
          <w:lang w:eastAsia="en-GB"/>
        </w:rPr>
      </w:pPr>
      <w:r w:rsidRPr="000E3B7B">
        <w:rPr>
          <w:rFonts w:eastAsiaTheme="minorHAnsi"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30C2D5" wp14:editId="37D96FAA">
                <wp:simplePos x="0" y="0"/>
                <wp:positionH relativeFrom="column">
                  <wp:posOffset>4291965</wp:posOffset>
                </wp:positionH>
                <wp:positionV relativeFrom="paragraph">
                  <wp:posOffset>417830</wp:posOffset>
                </wp:positionV>
                <wp:extent cx="1809750" cy="952500"/>
                <wp:effectExtent l="0" t="0" r="19050" b="19050"/>
                <wp:wrapSquare wrapText="bothSides"/>
                <wp:docPr id="33797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E100D" w14:textId="77777777" w:rsidR="000E3B7B" w:rsidRPr="000E3B7B" w:rsidRDefault="000E3B7B" w:rsidP="000E3B7B">
                            <w:pPr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0E3B7B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>This will be located at:</w:t>
                            </w:r>
                          </w:p>
                          <w:p w14:paraId="4EFA809D" w14:textId="77777777" w:rsidR="000E3B7B" w:rsidRPr="000E3B7B" w:rsidRDefault="000E3B7B" w:rsidP="000E3B7B">
                            <w:pPr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0E3B7B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>Asda Longsight</w:t>
                            </w:r>
                          </w:p>
                          <w:p w14:paraId="7B24E238" w14:textId="77777777" w:rsidR="000E3B7B" w:rsidRPr="000E3B7B" w:rsidRDefault="000E3B7B" w:rsidP="000E3B7B">
                            <w:pPr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0E3B7B"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Stanley Grove, </w:t>
                            </w:r>
                          </w:p>
                          <w:p w14:paraId="510780B8" w14:textId="77777777" w:rsidR="000E3B7B" w:rsidRPr="000E3B7B" w:rsidRDefault="000E3B7B" w:rsidP="000E3B7B">
                            <w:pPr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0E3B7B"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  <w:t>Longsight,</w:t>
                            </w:r>
                          </w:p>
                          <w:p w14:paraId="27E1EEC8" w14:textId="77777777" w:rsidR="000E3B7B" w:rsidRPr="000E3B7B" w:rsidRDefault="000E3B7B" w:rsidP="000E3B7B">
                            <w:pPr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0E3B7B">
                              <w:rPr>
                                <w:b/>
                                <w:bCs/>
                                <w:color w:val="1F1F1F"/>
                                <w:sz w:val="21"/>
                                <w:szCs w:val="21"/>
                                <w:shd w:val="clear" w:color="auto" w:fill="FFFFFF"/>
                              </w:rPr>
                              <w:t>M12 4NH</w:t>
                            </w:r>
                          </w:p>
                          <w:p w14:paraId="7824C861" w14:textId="671B093B" w:rsidR="000E3B7B" w:rsidRDefault="000E3B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0C2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95pt;margin-top:32.9pt;width:142.5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">
                <v:textbox>
                  <w:txbxContent>
                    <w:p w14:paraId="133E100D" w14:textId="77777777" w:rsidR="000E3B7B" w:rsidRPr="000E3B7B" w:rsidRDefault="000E3B7B" w:rsidP="000E3B7B">
                      <w:pPr>
                        <w:rPr>
                          <w:rFonts w:eastAsiaTheme="minorHAnsi"/>
                          <w:b/>
                          <w:bCs/>
                          <w:color w:val="000000"/>
                          <w:lang w:eastAsia="en-GB"/>
                        </w:rPr>
                      </w:pPr>
                      <w:r w:rsidRPr="000E3B7B">
                        <w:rPr>
                          <w:rFonts w:eastAsiaTheme="minorHAnsi"/>
                          <w:b/>
                          <w:bCs/>
                          <w:color w:val="000000"/>
                          <w:lang w:eastAsia="en-GB"/>
                        </w:rPr>
                        <w:t>This will be located at:</w:t>
                      </w:r>
                    </w:p>
                    <w:p w14:paraId="4EFA809D" w14:textId="77777777" w:rsidR="000E3B7B" w:rsidRPr="000E3B7B" w:rsidRDefault="000E3B7B" w:rsidP="000E3B7B">
                      <w:pPr>
                        <w:rPr>
                          <w:rFonts w:eastAsiaTheme="minorHAnsi"/>
                          <w:b/>
                          <w:bCs/>
                          <w:color w:val="000000"/>
                          <w:lang w:eastAsia="en-GB"/>
                        </w:rPr>
                      </w:pPr>
                      <w:r w:rsidRPr="000E3B7B">
                        <w:rPr>
                          <w:rFonts w:eastAsiaTheme="minorHAnsi"/>
                          <w:b/>
                          <w:bCs/>
                          <w:color w:val="000000"/>
                          <w:lang w:eastAsia="en-GB"/>
                        </w:rPr>
                        <w:t>Asda Longsight</w:t>
                      </w:r>
                    </w:p>
                    <w:p w14:paraId="7B24E238" w14:textId="77777777" w:rsidR="000E3B7B" w:rsidRPr="000E3B7B" w:rsidRDefault="000E3B7B" w:rsidP="000E3B7B">
                      <w:pPr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0E3B7B"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  <w:t xml:space="preserve">Stanley Grove, </w:t>
                      </w:r>
                    </w:p>
                    <w:p w14:paraId="510780B8" w14:textId="77777777" w:rsidR="000E3B7B" w:rsidRPr="000E3B7B" w:rsidRDefault="000E3B7B" w:rsidP="000E3B7B">
                      <w:pPr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0E3B7B"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  <w:t>Longsight,</w:t>
                      </w:r>
                    </w:p>
                    <w:p w14:paraId="27E1EEC8" w14:textId="77777777" w:rsidR="000E3B7B" w:rsidRPr="000E3B7B" w:rsidRDefault="000E3B7B" w:rsidP="000E3B7B">
                      <w:pPr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0E3B7B">
                        <w:rPr>
                          <w:b/>
                          <w:bCs/>
                          <w:color w:val="1F1F1F"/>
                          <w:sz w:val="21"/>
                          <w:szCs w:val="21"/>
                          <w:shd w:val="clear" w:color="auto" w:fill="FFFFFF"/>
                        </w:rPr>
                        <w:t>M12 4NH</w:t>
                      </w:r>
                    </w:p>
                    <w:p w14:paraId="7824C861" w14:textId="671B093B" w:rsidR="000E3B7B" w:rsidRDefault="000E3B7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D1E790" wp14:editId="6C9E7797">
            <wp:extent cx="3962400" cy="1945640"/>
            <wp:effectExtent l="0" t="0" r="0" b="0"/>
            <wp:docPr id="758851803" name="Picture 7" descr="A white building with a blue car and people walking in front of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51803" name="Picture 7" descr="A white building with a blue car and people walking in front of it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E97D" w14:textId="42697AF2" w:rsidR="00907ABA" w:rsidRDefault="00907ABA" w:rsidP="005E1E90">
      <w:pPr>
        <w:rPr>
          <w:rFonts w:eastAsiaTheme="minorHAnsi"/>
          <w:color w:val="000000"/>
          <w:lang w:eastAsia="en-GB"/>
        </w:rPr>
      </w:pPr>
    </w:p>
    <w:p w14:paraId="2A8EB422" w14:textId="408A125F" w:rsidR="00907ABA" w:rsidRDefault="00903243" w:rsidP="005E1E90">
      <w:pPr>
        <w:rPr>
          <w:color w:val="1F1F1F"/>
          <w:sz w:val="21"/>
          <w:szCs w:val="21"/>
          <w:shd w:val="clear" w:color="auto" w:fill="FFFFFF"/>
        </w:rPr>
      </w:pPr>
      <w:r w:rsidRPr="00F82E75">
        <w:rPr>
          <w:noProof/>
          <w:color w:val="1F1F1F"/>
          <w:sz w:val="21"/>
          <w:szCs w:val="21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C080C8" wp14:editId="756EE26C">
                <wp:simplePos x="0" y="0"/>
                <wp:positionH relativeFrom="column">
                  <wp:posOffset>3193415</wp:posOffset>
                </wp:positionH>
                <wp:positionV relativeFrom="paragraph">
                  <wp:posOffset>735965</wp:posOffset>
                </wp:positionV>
                <wp:extent cx="2933700" cy="1098550"/>
                <wp:effectExtent l="0" t="0" r="19050" b="25400"/>
                <wp:wrapSquare wrapText="bothSides"/>
                <wp:docPr id="2018112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9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32CA3" w14:textId="7AB1AD66" w:rsidR="00F82E75" w:rsidRPr="00F82E75" w:rsidRDefault="00F82E75" w:rsidP="00F82E75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F82E75">
                              <w:rPr>
                                <w:rFonts w:eastAsia="Times New Roman"/>
                                <w:lang w:eastAsia="en-GB"/>
                              </w:rPr>
                              <w:t>We understand that travelling to a different location may be inconvenient for some patients. The temporary premises have been chosen to ensure we can continue delivering safe, high-quality care while the new building is being developed.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80C8" id="_x0000_s1027" type="#_x0000_t202" style="position:absolute;margin-left:251.45pt;margin-top:57.95pt;width:231pt;height:8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">
                <v:textbox>
                  <w:txbxContent>
                    <w:p w14:paraId="34832CA3" w14:textId="7AB1AD66" w:rsidR="00F82E75" w:rsidRPr="00F82E75" w:rsidRDefault="00F82E75" w:rsidP="00F82E75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lang w:eastAsia="en-GB"/>
                        </w:rPr>
                      </w:pPr>
                      <w:r w:rsidRPr="00F82E75">
                        <w:rPr>
                          <w:rFonts w:eastAsia="Times New Roman"/>
                          <w:lang w:eastAsia="en-GB"/>
                        </w:rPr>
                        <w:t>We understand that travelling to a different location may be inconvenient for some patients. The temporary premises have been chosen to ensure we can continue delivering safe, high-quality care while the new building is being developed.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7ABA">
        <w:rPr>
          <w:rFonts w:eastAsiaTheme="minorHAnsi"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EB6273" wp14:editId="5C86424E">
                <wp:simplePos x="0" y="0"/>
                <wp:positionH relativeFrom="column">
                  <wp:posOffset>3168015</wp:posOffset>
                </wp:positionH>
                <wp:positionV relativeFrom="paragraph">
                  <wp:posOffset>2215515</wp:posOffset>
                </wp:positionV>
                <wp:extent cx="2952750" cy="609600"/>
                <wp:effectExtent l="0" t="0" r="19050" b="19050"/>
                <wp:wrapSquare wrapText="bothSides"/>
                <wp:docPr id="683856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3B6B0" w14:textId="77777777" w:rsidR="00907ABA" w:rsidRDefault="00907ABA" w:rsidP="00907ABA">
                            <w:pPr>
                              <w:rPr>
                                <w:rFonts w:eastAsiaTheme="minorHAnsi"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eastAsiaTheme="minorHAnsi"/>
                                <w:color w:val="000000"/>
                                <w:lang w:eastAsia="en-GB"/>
                              </w:rPr>
                              <w:t>We will create a travel plan to help people plan their journey to the temporary building. Car parking is available on site.</w:t>
                            </w:r>
                          </w:p>
                          <w:p w14:paraId="20446232" w14:textId="77777777" w:rsidR="00907ABA" w:rsidRDefault="00907ABA" w:rsidP="00907ABA">
                            <w:pPr>
                              <w:rPr>
                                <w:rFonts w:eastAsiaTheme="minorHAnsi"/>
                                <w:color w:val="000000"/>
                                <w:lang w:eastAsia="en-GB"/>
                              </w:rPr>
                            </w:pPr>
                          </w:p>
                          <w:p w14:paraId="6D7DC996" w14:textId="6403182F" w:rsidR="00907ABA" w:rsidRDefault="00907A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B6273" id="_x0000_s1028" type="#_x0000_t202" style="position:absolute;margin-left:249.45pt;margin-top:174.45pt;width:232.5pt;height:4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">
                <v:textbox>
                  <w:txbxContent>
                    <w:p w14:paraId="65C3B6B0" w14:textId="77777777" w:rsidR="00907ABA" w:rsidRDefault="00907ABA" w:rsidP="00907ABA">
                      <w:pPr>
                        <w:rPr>
                          <w:rFonts w:eastAsiaTheme="minorHAnsi"/>
                          <w:color w:val="000000"/>
                          <w:lang w:eastAsia="en-GB"/>
                        </w:rPr>
                      </w:pPr>
                      <w:r>
                        <w:rPr>
                          <w:rFonts w:eastAsiaTheme="minorHAnsi"/>
                          <w:color w:val="000000"/>
                          <w:lang w:eastAsia="en-GB"/>
                        </w:rPr>
                        <w:t>We will create a travel plan to help people plan their journey to the temporary building. Car parking is available on site.</w:t>
                      </w:r>
                    </w:p>
                    <w:p w14:paraId="20446232" w14:textId="77777777" w:rsidR="00907ABA" w:rsidRDefault="00907ABA" w:rsidP="00907ABA">
                      <w:pPr>
                        <w:rPr>
                          <w:rFonts w:eastAsiaTheme="minorHAnsi"/>
                          <w:color w:val="000000"/>
                          <w:lang w:eastAsia="en-GB"/>
                        </w:rPr>
                      </w:pPr>
                    </w:p>
                    <w:p w14:paraId="6D7DC996" w14:textId="6403182F" w:rsidR="00907ABA" w:rsidRDefault="00907ABA"/>
                  </w:txbxContent>
                </v:textbox>
                <w10:wrap type="square"/>
              </v:shape>
            </w:pict>
          </mc:Fallback>
        </mc:AlternateContent>
      </w:r>
      <w:r w:rsidRPr="00907ABA">
        <w:rPr>
          <w:noProof/>
          <w:color w:val="1F1F1F"/>
          <w:sz w:val="21"/>
          <w:szCs w:val="2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8FD4E7" wp14:editId="7596B629">
                <wp:simplePos x="0" y="0"/>
                <wp:positionH relativeFrom="column">
                  <wp:posOffset>3142615</wp:posOffset>
                </wp:positionH>
                <wp:positionV relativeFrom="paragraph">
                  <wp:posOffset>5715</wp:posOffset>
                </wp:positionV>
                <wp:extent cx="2984500" cy="1404620"/>
                <wp:effectExtent l="0" t="0" r="2540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BB7F5" w14:textId="1280AD1C" w:rsidR="00907ABA" w:rsidRDefault="00907ABA">
                            <w:r>
                              <w:t>Located 1.1 miles away from the current site, with a driving distance of 1.6 miles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8FD4E7" id="_x0000_s1029" type="#_x0000_t202" style="position:absolute;margin-left:247.45pt;margin-top:.45pt;width:2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">
                <v:textbox style="mso-fit-shape-to-text:t">
                  <w:txbxContent>
                    <w:p w14:paraId="43FBB7F5" w14:textId="1280AD1C" w:rsidR="00907ABA" w:rsidRDefault="00907ABA">
                      <w:r>
                        <w:t>Located 1.1 miles away from the current site, with a driving distance of 1.6 miles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7ABA">
        <w:rPr>
          <w:noProof/>
        </w:rPr>
        <w:drawing>
          <wp:inline distT="0" distB="0" distL="0" distR="0" wp14:anchorId="63E7E557" wp14:editId="3AB30A31">
            <wp:extent cx="2533650" cy="2962422"/>
            <wp:effectExtent l="0" t="0" r="0" b="9525"/>
            <wp:docPr id="159379618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96186" name="Picture 1" descr="A screenshot of a computer screen&#10;&#10;AI-generated content may be incorrect."/>
                    <pic:cNvPicPr/>
                  </pic:nvPicPr>
                  <pic:blipFill rotWithShape="1">
                    <a:blip r:embed="rId13"/>
                    <a:srcRect l="53125" t="24552" r="15196" b="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35" cy="2966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138AB" w14:textId="77777777" w:rsidR="00163022" w:rsidRDefault="00163022" w:rsidP="005E1E90">
      <w:pPr>
        <w:rPr>
          <w:rFonts w:eastAsiaTheme="minorHAnsi"/>
          <w:color w:val="000000"/>
          <w:lang w:eastAsia="en-GB"/>
        </w:rPr>
      </w:pPr>
    </w:p>
    <w:p w14:paraId="12235DE9" w14:textId="77777777" w:rsidR="00F82E75" w:rsidRDefault="00F82E75" w:rsidP="005E1E90">
      <w:pPr>
        <w:rPr>
          <w:rFonts w:eastAsiaTheme="minorHAnsi"/>
          <w:color w:val="000000"/>
          <w:lang w:eastAsia="en-GB"/>
        </w:rPr>
      </w:pPr>
    </w:p>
    <w:p w14:paraId="0903CEFB" w14:textId="16A6E1C3" w:rsidR="005E1E90" w:rsidRPr="00903243" w:rsidRDefault="005E1E90" w:rsidP="00903243">
      <w:pPr>
        <w:jc w:val="both"/>
        <w:rPr>
          <w:rFonts w:eastAsiaTheme="minorHAnsi"/>
          <w:color w:val="000000"/>
          <w:lang w:eastAsia="en-GB"/>
        </w:rPr>
      </w:pPr>
      <w:r w:rsidRPr="00903243">
        <w:rPr>
          <w:rFonts w:eastAsiaTheme="minorHAnsi"/>
          <w:color w:val="000000"/>
          <w:lang w:eastAsia="en-GB"/>
        </w:rPr>
        <w:t xml:space="preserve">Patients do not need to take any action at this </w:t>
      </w:r>
      <w:proofErr w:type="gramStart"/>
      <w:r w:rsidRPr="00903243">
        <w:rPr>
          <w:rFonts w:eastAsiaTheme="minorHAnsi"/>
          <w:color w:val="000000"/>
          <w:lang w:eastAsia="en-GB"/>
        </w:rPr>
        <w:t>stage</w:t>
      </w:r>
      <w:proofErr w:type="gramEnd"/>
      <w:r w:rsidRPr="00903243">
        <w:rPr>
          <w:rFonts w:eastAsiaTheme="minorHAnsi"/>
          <w:color w:val="000000"/>
          <w:lang w:eastAsia="en-GB"/>
        </w:rPr>
        <w:t xml:space="preserve"> and </w:t>
      </w:r>
      <w:r w:rsidR="00163022" w:rsidRPr="00903243">
        <w:rPr>
          <w:rFonts w:eastAsiaTheme="minorHAnsi"/>
          <w:b/>
          <w:bCs/>
          <w:color w:val="000000"/>
          <w:lang w:eastAsia="en-GB"/>
        </w:rPr>
        <w:t xml:space="preserve">all </w:t>
      </w:r>
      <w:r w:rsidRPr="00903243">
        <w:rPr>
          <w:rFonts w:eastAsiaTheme="minorHAnsi"/>
          <w:b/>
          <w:bCs/>
          <w:color w:val="000000"/>
          <w:lang w:eastAsia="en-GB"/>
        </w:rPr>
        <w:t>services will continue as normal</w:t>
      </w:r>
      <w:r w:rsidRPr="00903243">
        <w:rPr>
          <w:rFonts w:eastAsiaTheme="minorHAnsi"/>
          <w:color w:val="000000"/>
          <w:lang w:eastAsia="en-GB"/>
        </w:rPr>
        <w:t>.</w:t>
      </w:r>
    </w:p>
    <w:p w14:paraId="0E64746D" w14:textId="77777777" w:rsidR="00903243" w:rsidRPr="00903243" w:rsidRDefault="00903243" w:rsidP="00903243">
      <w:pPr>
        <w:widowControl/>
        <w:jc w:val="both"/>
        <w:outlineLvl w:val="1"/>
        <w:rPr>
          <w:rFonts w:eastAsia="Times New Roman"/>
          <w:b/>
          <w:bCs/>
          <w:lang w:eastAsia="en-GB"/>
        </w:rPr>
      </w:pPr>
    </w:p>
    <w:p w14:paraId="60EE2019" w14:textId="4E4028A7" w:rsidR="00F82E75" w:rsidRPr="00F82E75" w:rsidRDefault="00F82E75" w:rsidP="00903243">
      <w:pPr>
        <w:widowControl/>
        <w:jc w:val="both"/>
        <w:outlineLvl w:val="1"/>
        <w:rPr>
          <w:rFonts w:eastAsia="Times New Roman"/>
          <w:b/>
          <w:bCs/>
          <w:lang w:eastAsia="en-GB"/>
        </w:rPr>
      </w:pPr>
      <w:r w:rsidRPr="00F82E75">
        <w:rPr>
          <w:rFonts w:eastAsia="Times New Roman"/>
          <w:b/>
          <w:bCs/>
          <w:lang w:eastAsia="en-GB"/>
        </w:rPr>
        <w:t>What is staying the same?</w:t>
      </w:r>
    </w:p>
    <w:p w14:paraId="2A525A7E" w14:textId="77777777" w:rsidR="00F82E75" w:rsidRPr="00F82E75" w:rsidRDefault="00F82E75" w:rsidP="00903243">
      <w:pPr>
        <w:widowControl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00F82E75">
        <w:rPr>
          <w:rFonts w:eastAsia="Times New Roman"/>
          <w:lang w:eastAsia="en-GB"/>
        </w:rPr>
        <w:t>You will remain registered with the practice.</w:t>
      </w:r>
    </w:p>
    <w:p w14:paraId="34666479" w14:textId="77777777" w:rsidR="00F82E75" w:rsidRPr="00F82E75" w:rsidRDefault="00F82E75" w:rsidP="00903243">
      <w:pPr>
        <w:widowControl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00F82E75">
        <w:rPr>
          <w:rFonts w:eastAsia="Times New Roman"/>
          <w:lang w:eastAsia="en-GB"/>
        </w:rPr>
        <w:t>Your GP and healthcare team will continue to provide your care.</w:t>
      </w:r>
    </w:p>
    <w:p w14:paraId="5729417C" w14:textId="77777777" w:rsidR="00F82E75" w:rsidRPr="00F82E75" w:rsidRDefault="00F82E75" w:rsidP="00903243">
      <w:pPr>
        <w:widowControl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00F82E75">
        <w:rPr>
          <w:rFonts w:eastAsia="Times New Roman"/>
          <w:lang w:eastAsia="en-GB"/>
        </w:rPr>
        <w:t>Telephone numbers, online services, and the practice website will remain unchanged.</w:t>
      </w:r>
    </w:p>
    <w:p w14:paraId="64C20F7B" w14:textId="77777777" w:rsidR="00F82E75" w:rsidRPr="00F82E75" w:rsidRDefault="00F82E75" w:rsidP="00903243">
      <w:pPr>
        <w:widowControl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00F82E75">
        <w:rPr>
          <w:rFonts w:eastAsia="Times New Roman"/>
          <w:lang w:eastAsia="en-GB"/>
        </w:rPr>
        <w:t>Appointment booking arrangements will stay the same.</w:t>
      </w:r>
    </w:p>
    <w:p w14:paraId="03D8CEEF" w14:textId="77777777" w:rsidR="00F82E75" w:rsidRPr="00F82E75" w:rsidRDefault="00F82E75" w:rsidP="00903243">
      <w:pPr>
        <w:widowControl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00F82E75">
        <w:rPr>
          <w:rFonts w:eastAsia="Times New Roman"/>
          <w:lang w:eastAsia="en-GB"/>
        </w:rPr>
        <w:t>Prescriptions and routine services will continue as normal.</w:t>
      </w:r>
    </w:p>
    <w:p w14:paraId="32C52050" w14:textId="77777777" w:rsidR="00903243" w:rsidRDefault="00903243" w:rsidP="00903243">
      <w:pPr>
        <w:widowControl/>
        <w:jc w:val="both"/>
        <w:rPr>
          <w:rFonts w:eastAsiaTheme="minorHAnsi"/>
          <w:color w:val="000000"/>
          <w:lang w:eastAsia="en-GB"/>
        </w:rPr>
      </w:pPr>
    </w:p>
    <w:p w14:paraId="74E1E2EE" w14:textId="39730A35" w:rsidR="00F82E75" w:rsidRPr="00F82E75" w:rsidRDefault="00163022" w:rsidP="00903243">
      <w:pPr>
        <w:widowControl/>
        <w:jc w:val="both"/>
        <w:rPr>
          <w:rFonts w:eastAsia="Times New Roman"/>
          <w:lang w:eastAsia="en-GB"/>
        </w:rPr>
      </w:pPr>
      <w:r w:rsidRPr="00903243">
        <w:rPr>
          <w:rFonts w:eastAsiaTheme="minorHAnsi"/>
          <w:color w:val="000000"/>
          <w:lang w:eastAsia="en-GB"/>
        </w:rPr>
        <w:t xml:space="preserve">We acknowledge that this is difficult for </w:t>
      </w:r>
      <w:proofErr w:type="gramStart"/>
      <w:r w:rsidRPr="00903243">
        <w:rPr>
          <w:rFonts w:eastAsiaTheme="minorHAnsi"/>
          <w:color w:val="000000"/>
          <w:lang w:eastAsia="en-GB"/>
        </w:rPr>
        <w:t>patients</w:t>
      </w:r>
      <w:proofErr w:type="gramEnd"/>
      <w:r w:rsidRPr="00903243">
        <w:rPr>
          <w:rFonts w:eastAsiaTheme="minorHAnsi"/>
          <w:color w:val="000000"/>
          <w:lang w:eastAsia="en-GB"/>
        </w:rPr>
        <w:t xml:space="preserve"> but this is an important step towards your future Hawthorn </w:t>
      </w:r>
      <w:r w:rsidR="00903243">
        <w:rPr>
          <w:rFonts w:eastAsiaTheme="minorHAnsi"/>
          <w:color w:val="000000"/>
          <w:lang w:eastAsia="en-GB"/>
        </w:rPr>
        <w:t>M</w:t>
      </w:r>
      <w:r w:rsidRPr="00903243">
        <w:rPr>
          <w:rFonts w:eastAsiaTheme="minorHAnsi"/>
          <w:color w:val="000000"/>
          <w:lang w:eastAsia="en-GB"/>
        </w:rPr>
        <w:t xml:space="preserve">edical </w:t>
      </w:r>
      <w:r w:rsidR="00903243">
        <w:rPr>
          <w:rFonts w:eastAsiaTheme="minorHAnsi"/>
          <w:color w:val="000000"/>
          <w:lang w:eastAsia="en-GB"/>
        </w:rPr>
        <w:t>C</w:t>
      </w:r>
      <w:r w:rsidRPr="00903243">
        <w:rPr>
          <w:rFonts w:eastAsiaTheme="minorHAnsi"/>
          <w:color w:val="000000"/>
          <w:lang w:eastAsia="en-GB"/>
        </w:rPr>
        <w:t>entre which will be built on Moseley R</w:t>
      </w:r>
      <w:r w:rsidR="00903243">
        <w:rPr>
          <w:rFonts w:eastAsiaTheme="minorHAnsi"/>
          <w:color w:val="000000"/>
          <w:lang w:eastAsia="en-GB"/>
        </w:rPr>
        <w:t>oa</w:t>
      </w:r>
      <w:r w:rsidRPr="00903243">
        <w:rPr>
          <w:rFonts w:eastAsiaTheme="minorHAnsi"/>
          <w:color w:val="000000"/>
          <w:lang w:eastAsia="en-GB"/>
        </w:rPr>
        <w:t xml:space="preserve">d, less than 100 metres from the current </w:t>
      </w:r>
      <w:r w:rsidR="00903243">
        <w:rPr>
          <w:rFonts w:eastAsiaTheme="minorHAnsi"/>
          <w:color w:val="000000"/>
          <w:lang w:eastAsia="en-GB"/>
        </w:rPr>
        <w:t>M</w:t>
      </w:r>
      <w:r w:rsidRPr="00903243">
        <w:rPr>
          <w:rFonts w:eastAsiaTheme="minorHAnsi"/>
          <w:color w:val="000000"/>
          <w:lang w:eastAsia="en-GB"/>
        </w:rPr>
        <w:t xml:space="preserve">edical </w:t>
      </w:r>
      <w:r w:rsidR="00903243">
        <w:rPr>
          <w:rFonts w:eastAsiaTheme="minorHAnsi"/>
          <w:color w:val="000000"/>
          <w:lang w:eastAsia="en-GB"/>
        </w:rPr>
        <w:t>C</w:t>
      </w:r>
      <w:r w:rsidRPr="00903243">
        <w:rPr>
          <w:rFonts w:eastAsiaTheme="minorHAnsi"/>
          <w:color w:val="000000"/>
          <w:lang w:eastAsia="en-GB"/>
        </w:rPr>
        <w:t>entre. This will be owned and delivered by the NHS</w:t>
      </w:r>
      <w:r w:rsidR="00F82E75" w:rsidRPr="00903243">
        <w:rPr>
          <w:rFonts w:eastAsiaTheme="minorHAnsi"/>
          <w:color w:val="000000"/>
          <w:lang w:eastAsia="en-GB"/>
        </w:rPr>
        <w:t xml:space="preserve"> and offer a</w:t>
      </w:r>
      <w:r w:rsidR="00F82E75" w:rsidRPr="00F82E75">
        <w:rPr>
          <w:rFonts w:eastAsia="Times New Roman"/>
          <w:lang w:eastAsia="en-GB"/>
        </w:rPr>
        <w:t xml:space="preserve"> modern practice building that will provide a</w:t>
      </w:r>
      <w:r w:rsidR="00903243">
        <w:rPr>
          <w:rFonts w:eastAsia="Times New Roman"/>
          <w:lang w:eastAsia="en-GB"/>
        </w:rPr>
        <w:t>n improved</w:t>
      </w:r>
      <w:r w:rsidR="00F82E75" w:rsidRPr="00F82E75">
        <w:rPr>
          <w:rFonts w:eastAsia="Times New Roman"/>
          <w:lang w:eastAsia="en-GB"/>
        </w:rPr>
        <w:t xml:space="preserve"> environment for patients and staff</w:t>
      </w:r>
      <w:r w:rsidR="00F77F57">
        <w:rPr>
          <w:rFonts w:eastAsia="Times New Roman"/>
          <w:lang w:eastAsia="en-GB"/>
        </w:rPr>
        <w:t xml:space="preserve"> with new larger modern facilities and clinical rooms. Resulting in a wider range of medical services and more training space for staff</w:t>
      </w:r>
      <w:r w:rsidR="00F82E75" w:rsidRPr="00F82E75">
        <w:rPr>
          <w:rFonts w:eastAsia="Times New Roman"/>
          <w:lang w:eastAsia="en-GB"/>
        </w:rPr>
        <w:t>. The new premises will support the delivery of healthcare services for many years to come</w:t>
      </w:r>
    </w:p>
    <w:p w14:paraId="2407A415" w14:textId="18CBB289" w:rsidR="00163022" w:rsidRDefault="00163022" w:rsidP="005E1E90">
      <w:pPr>
        <w:rPr>
          <w:rFonts w:eastAsiaTheme="minorHAnsi"/>
          <w:color w:val="000000"/>
          <w:lang w:eastAsia="en-GB"/>
        </w:rPr>
      </w:pPr>
    </w:p>
    <w:p w14:paraId="7F8DE0F7" w14:textId="733610FB" w:rsidR="00163022" w:rsidRDefault="000E3B7B" w:rsidP="005E1E90">
      <w:pPr>
        <w:rPr>
          <w:rFonts w:eastAsiaTheme="minorHAnsi"/>
          <w:color w:val="000000"/>
          <w:lang w:eastAsia="en-GB"/>
        </w:rPr>
      </w:pPr>
      <w:r>
        <w:rPr>
          <w:rFonts w:eastAsiaTheme="minorHAnsi"/>
          <w:noProof/>
          <w:color w:val="000000"/>
          <w:lang w:eastAsia="en-GB"/>
        </w:rPr>
        <w:lastRenderedPageBreak/>
        <w:drawing>
          <wp:inline distT="0" distB="0" distL="0" distR="0" wp14:anchorId="0174E547" wp14:editId="44B1C742">
            <wp:extent cx="6120765" cy="3413760"/>
            <wp:effectExtent l="0" t="0" r="0" b="0"/>
            <wp:docPr id="1970793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F9452" w14:textId="77777777" w:rsidR="00F82E75" w:rsidRDefault="00F82E75" w:rsidP="00C10093"/>
    <w:p w14:paraId="02C7480F" w14:textId="6600CF70" w:rsidR="00F82E75" w:rsidRPr="00F82E75" w:rsidRDefault="00F82E75" w:rsidP="00903243">
      <w:pPr>
        <w:jc w:val="both"/>
        <w:rPr>
          <w:rFonts w:eastAsiaTheme="minorHAnsi"/>
          <w:color w:val="000000"/>
          <w:lang w:eastAsia="en-GB"/>
        </w:rPr>
      </w:pPr>
      <w:bookmarkStart w:id="0" w:name="_Hlk236643081"/>
      <w:r w:rsidRPr="00F82E75">
        <w:rPr>
          <w:rFonts w:eastAsiaTheme="minorHAnsi"/>
          <w:color w:val="000000"/>
          <w:lang w:eastAsia="en-GB"/>
        </w:rPr>
        <w:t xml:space="preserve">We understand that patients may have </w:t>
      </w:r>
      <w:proofErr w:type="gramStart"/>
      <w:r w:rsidRPr="00F82E75">
        <w:rPr>
          <w:rFonts w:eastAsiaTheme="minorHAnsi"/>
          <w:color w:val="000000"/>
          <w:lang w:eastAsia="en-GB"/>
        </w:rPr>
        <w:t>questions</w:t>
      </w:r>
      <w:proofErr w:type="gramEnd"/>
      <w:r w:rsidRPr="00F82E75">
        <w:rPr>
          <w:rFonts w:eastAsiaTheme="minorHAnsi"/>
          <w:color w:val="000000"/>
          <w:lang w:eastAsia="en-GB"/>
        </w:rPr>
        <w:t xml:space="preserve"> and we are committed to keeping our community informed. Further updates will be provided as plans </w:t>
      </w:r>
      <w:proofErr w:type="gramStart"/>
      <w:r w:rsidRPr="00F82E75">
        <w:rPr>
          <w:rFonts w:eastAsiaTheme="minorHAnsi"/>
          <w:color w:val="000000"/>
          <w:lang w:eastAsia="en-GB"/>
        </w:rPr>
        <w:t>progress</w:t>
      </w:r>
      <w:proofErr w:type="gramEnd"/>
      <w:r w:rsidRPr="00F82E75">
        <w:rPr>
          <w:rFonts w:eastAsiaTheme="minorHAnsi"/>
          <w:color w:val="000000"/>
          <w:lang w:eastAsia="en-GB"/>
        </w:rPr>
        <w:t xml:space="preserve"> and more information becomes available</w:t>
      </w:r>
      <w:r>
        <w:rPr>
          <w:rFonts w:eastAsiaTheme="minorHAnsi"/>
          <w:color w:val="000000"/>
          <w:lang w:eastAsia="en-GB"/>
        </w:rPr>
        <w:t xml:space="preserve"> including confirming the move-in date for the temporary building.</w:t>
      </w:r>
    </w:p>
    <w:p w14:paraId="3FBE5436" w14:textId="3FB579E0" w:rsidR="00F82E75" w:rsidRPr="00F82E75" w:rsidRDefault="000E3B7B" w:rsidP="000E3B7B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9F992C" wp14:editId="2C6F2A46">
            <wp:extent cx="6120765" cy="3145790"/>
            <wp:effectExtent l="0" t="0" r="0" b="0"/>
            <wp:docPr id="1041934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sectPr w:rsidR="00F82E75" w:rsidRPr="00F82E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2835" w:right="680" w:bottom="1247" w:left="10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AB29" w14:textId="77777777" w:rsidR="00E726D5" w:rsidRDefault="00E726D5">
      <w:r>
        <w:separator/>
      </w:r>
    </w:p>
  </w:endnote>
  <w:endnote w:type="continuationSeparator" w:id="0">
    <w:p w14:paraId="2C9DE52D" w14:textId="77777777" w:rsidR="00E726D5" w:rsidRDefault="00E7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fax">
    <w:altName w:val="Calibri"/>
    <w:charset w:val="00"/>
    <w:family w:val="auto"/>
    <w:pitch w:val="variable"/>
    <w:sig w:usb0="A00000E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CF00" w14:textId="77777777" w:rsidR="001F6918" w:rsidRDefault="001F6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2008" w14:textId="211C9FE7" w:rsidR="00943997" w:rsidRDefault="007620C9">
    <w:pPr>
      <w:spacing w:before="116"/>
      <w:ind w:right="104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51C5" w14:textId="77777777" w:rsidR="001F6918" w:rsidRDefault="001F6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1DA5" w14:textId="77777777" w:rsidR="00E726D5" w:rsidRDefault="00E726D5">
      <w:r>
        <w:separator/>
      </w:r>
    </w:p>
  </w:footnote>
  <w:footnote w:type="continuationSeparator" w:id="0">
    <w:p w14:paraId="1D2577F0" w14:textId="77777777" w:rsidR="00E726D5" w:rsidRDefault="00E72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E119" w14:textId="77777777" w:rsidR="001F6918" w:rsidRDefault="001F6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9DD0" w14:textId="7BF5A848" w:rsidR="00943997" w:rsidRDefault="007620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7216" behindDoc="1" locked="0" layoutInCell="1" hidden="0" allowOverlap="1" wp14:anchorId="017005AE" wp14:editId="243016CA">
          <wp:simplePos x="0" y="0"/>
          <wp:positionH relativeFrom="page">
            <wp:posOffset>2986</wp:posOffset>
          </wp:positionH>
          <wp:positionV relativeFrom="page">
            <wp:posOffset>0</wp:posOffset>
          </wp:positionV>
          <wp:extent cx="7557513" cy="10690225"/>
          <wp:effectExtent l="0" t="0" r="0" b="3175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513" cy="1069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A712" w14:textId="77777777" w:rsidR="001F6918" w:rsidRDefault="001F6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24F"/>
    <w:multiLevelType w:val="hybridMultilevel"/>
    <w:tmpl w:val="CB96E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C1D98"/>
    <w:multiLevelType w:val="hybridMultilevel"/>
    <w:tmpl w:val="FDB83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81502"/>
    <w:multiLevelType w:val="multilevel"/>
    <w:tmpl w:val="60E8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63C4D"/>
    <w:multiLevelType w:val="hybridMultilevel"/>
    <w:tmpl w:val="4FAA8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D7A65"/>
    <w:multiLevelType w:val="multilevel"/>
    <w:tmpl w:val="69DA4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BFD7E7E"/>
    <w:multiLevelType w:val="multilevel"/>
    <w:tmpl w:val="EEB6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623A4"/>
    <w:multiLevelType w:val="hybridMultilevel"/>
    <w:tmpl w:val="F8C67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054163">
    <w:abstractNumId w:val="4"/>
  </w:num>
  <w:num w:numId="2" w16cid:durableId="1953705657">
    <w:abstractNumId w:val="3"/>
  </w:num>
  <w:num w:numId="3" w16cid:durableId="845553594">
    <w:abstractNumId w:val="0"/>
  </w:num>
  <w:num w:numId="4" w16cid:durableId="1605914907">
    <w:abstractNumId w:val="1"/>
  </w:num>
  <w:num w:numId="5" w16cid:durableId="1630473322">
    <w:abstractNumId w:val="6"/>
  </w:num>
  <w:num w:numId="6" w16cid:durableId="1688750030">
    <w:abstractNumId w:val="2"/>
  </w:num>
  <w:num w:numId="7" w16cid:durableId="67037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97"/>
    <w:rsid w:val="000159CF"/>
    <w:rsid w:val="00016FA6"/>
    <w:rsid w:val="00034177"/>
    <w:rsid w:val="00076944"/>
    <w:rsid w:val="00093E14"/>
    <w:rsid w:val="00097B93"/>
    <w:rsid w:val="000A6C2C"/>
    <w:rsid w:val="000C4C35"/>
    <w:rsid w:val="000E3B7B"/>
    <w:rsid w:val="00104F21"/>
    <w:rsid w:val="00121502"/>
    <w:rsid w:val="00126D67"/>
    <w:rsid w:val="00141E85"/>
    <w:rsid w:val="00157070"/>
    <w:rsid w:val="00163022"/>
    <w:rsid w:val="00176D88"/>
    <w:rsid w:val="00183F05"/>
    <w:rsid w:val="001A2054"/>
    <w:rsid w:val="001C228E"/>
    <w:rsid w:val="001E05C6"/>
    <w:rsid w:val="001E58DD"/>
    <w:rsid w:val="001F6918"/>
    <w:rsid w:val="002360DA"/>
    <w:rsid w:val="00272957"/>
    <w:rsid w:val="002836CB"/>
    <w:rsid w:val="002C45C5"/>
    <w:rsid w:val="00300D82"/>
    <w:rsid w:val="00312994"/>
    <w:rsid w:val="00360267"/>
    <w:rsid w:val="0037087B"/>
    <w:rsid w:val="00372ACA"/>
    <w:rsid w:val="003732DD"/>
    <w:rsid w:val="003839AC"/>
    <w:rsid w:val="00383FA4"/>
    <w:rsid w:val="00393877"/>
    <w:rsid w:val="003B2D65"/>
    <w:rsid w:val="003B2F01"/>
    <w:rsid w:val="003B655D"/>
    <w:rsid w:val="003B66E8"/>
    <w:rsid w:val="00453FD0"/>
    <w:rsid w:val="00477AD1"/>
    <w:rsid w:val="0048646A"/>
    <w:rsid w:val="004E32ED"/>
    <w:rsid w:val="005208D5"/>
    <w:rsid w:val="00542D23"/>
    <w:rsid w:val="00552D34"/>
    <w:rsid w:val="00580198"/>
    <w:rsid w:val="005A6A0A"/>
    <w:rsid w:val="005E1E90"/>
    <w:rsid w:val="0061071B"/>
    <w:rsid w:val="00614B34"/>
    <w:rsid w:val="0062780D"/>
    <w:rsid w:val="006325A8"/>
    <w:rsid w:val="0064181D"/>
    <w:rsid w:val="006917FE"/>
    <w:rsid w:val="0069450E"/>
    <w:rsid w:val="006B31AD"/>
    <w:rsid w:val="006E22D4"/>
    <w:rsid w:val="006E22FB"/>
    <w:rsid w:val="006F0A73"/>
    <w:rsid w:val="00721A2D"/>
    <w:rsid w:val="007569FB"/>
    <w:rsid w:val="007620C9"/>
    <w:rsid w:val="007712EE"/>
    <w:rsid w:val="00784D1E"/>
    <w:rsid w:val="007A24A9"/>
    <w:rsid w:val="007C796F"/>
    <w:rsid w:val="007E2BDF"/>
    <w:rsid w:val="007E51A9"/>
    <w:rsid w:val="00810A46"/>
    <w:rsid w:val="008134F1"/>
    <w:rsid w:val="00832059"/>
    <w:rsid w:val="008875AD"/>
    <w:rsid w:val="0089592C"/>
    <w:rsid w:val="008A267D"/>
    <w:rsid w:val="008A66E7"/>
    <w:rsid w:val="008A7584"/>
    <w:rsid w:val="008E4F20"/>
    <w:rsid w:val="008E7888"/>
    <w:rsid w:val="00903243"/>
    <w:rsid w:val="00906223"/>
    <w:rsid w:val="00907ABA"/>
    <w:rsid w:val="00925B3B"/>
    <w:rsid w:val="00934354"/>
    <w:rsid w:val="00942239"/>
    <w:rsid w:val="00943997"/>
    <w:rsid w:val="009455D4"/>
    <w:rsid w:val="00952F1C"/>
    <w:rsid w:val="00955665"/>
    <w:rsid w:val="00955C3E"/>
    <w:rsid w:val="00964236"/>
    <w:rsid w:val="00966CB7"/>
    <w:rsid w:val="00976AD1"/>
    <w:rsid w:val="0098574F"/>
    <w:rsid w:val="009A3F00"/>
    <w:rsid w:val="009B02EA"/>
    <w:rsid w:val="009E070E"/>
    <w:rsid w:val="009E7C25"/>
    <w:rsid w:val="009F360F"/>
    <w:rsid w:val="00A11D30"/>
    <w:rsid w:val="00A135A8"/>
    <w:rsid w:val="00A274A7"/>
    <w:rsid w:val="00A6077F"/>
    <w:rsid w:val="00A763D0"/>
    <w:rsid w:val="00A918D0"/>
    <w:rsid w:val="00A95B6A"/>
    <w:rsid w:val="00AF1307"/>
    <w:rsid w:val="00B2049D"/>
    <w:rsid w:val="00B237BA"/>
    <w:rsid w:val="00BB5215"/>
    <w:rsid w:val="00C0325B"/>
    <w:rsid w:val="00C10093"/>
    <w:rsid w:val="00C10193"/>
    <w:rsid w:val="00C365C6"/>
    <w:rsid w:val="00C44307"/>
    <w:rsid w:val="00C46CCF"/>
    <w:rsid w:val="00C5310D"/>
    <w:rsid w:val="00C74D79"/>
    <w:rsid w:val="00C8002A"/>
    <w:rsid w:val="00C92D2B"/>
    <w:rsid w:val="00CA3924"/>
    <w:rsid w:val="00CC0AC7"/>
    <w:rsid w:val="00CC40F4"/>
    <w:rsid w:val="00D00D0F"/>
    <w:rsid w:val="00D6045E"/>
    <w:rsid w:val="00D72FAC"/>
    <w:rsid w:val="00D75773"/>
    <w:rsid w:val="00DA4AA2"/>
    <w:rsid w:val="00DD02A4"/>
    <w:rsid w:val="00E0604D"/>
    <w:rsid w:val="00E31B8F"/>
    <w:rsid w:val="00E71C6A"/>
    <w:rsid w:val="00E726D5"/>
    <w:rsid w:val="00E728C4"/>
    <w:rsid w:val="00E86184"/>
    <w:rsid w:val="00E9524A"/>
    <w:rsid w:val="00E96D15"/>
    <w:rsid w:val="00EC19C4"/>
    <w:rsid w:val="00EC7CC7"/>
    <w:rsid w:val="00ED28F8"/>
    <w:rsid w:val="00EF7793"/>
    <w:rsid w:val="00F0006C"/>
    <w:rsid w:val="00F3293C"/>
    <w:rsid w:val="00F4767E"/>
    <w:rsid w:val="00F65C84"/>
    <w:rsid w:val="00F71D31"/>
    <w:rsid w:val="00F77F57"/>
    <w:rsid w:val="00F82E75"/>
    <w:rsid w:val="00F93796"/>
    <w:rsid w:val="00FB2FC4"/>
    <w:rsid w:val="00FD125A"/>
    <w:rsid w:val="00FD3748"/>
    <w:rsid w:val="00FE0465"/>
    <w:rsid w:val="00FE445C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4004B"/>
  <w15:docId w15:val="{284AD81B-F660-BA48-A939-43A5EF2C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80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802"/>
    <w:rPr>
      <w:rFonts w:ascii="Arial" w:eastAsia="Arial" w:hAnsi="Arial" w:cs="Arial"/>
      <w:lang w:val="en-GB"/>
    </w:rPr>
  </w:style>
  <w:style w:type="paragraph" w:customStyle="1" w:styleId="BasicParagraph">
    <w:name w:val="[Basic Paragraph]"/>
    <w:basedOn w:val="Normal"/>
    <w:uiPriority w:val="99"/>
    <w:rsid w:val="00443802"/>
    <w:pPr>
      <w:widowControl/>
      <w:adjustRightInd w:val="0"/>
      <w:spacing w:line="288" w:lineRule="auto"/>
      <w:textAlignment w:val="center"/>
    </w:pPr>
    <w:rPr>
      <w:rFonts w:ascii="Colfax" w:eastAsiaTheme="minorHAnsi" w:hAnsi="Colfax" w:cs="Colfax"/>
      <w:color w:val="05476B"/>
      <w:spacing w:val="-1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xxmsonormal">
    <w:name w:val="x_xmsonormal"/>
    <w:basedOn w:val="Normal"/>
    <w:rsid w:val="008134F1"/>
    <w:pPr>
      <w:widowControl/>
    </w:pPr>
    <w:rPr>
      <w:rFonts w:ascii="Calibri" w:eastAsiaTheme="minorHAns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8134F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D02A4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964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236"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236"/>
    <w:rPr>
      <w:rFonts w:asciiTheme="minorHAnsi" w:eastAsiaTheme="minorHAnsi" w:hAnsiTheme="minorHAnsi" w:cstheme="minorBid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8019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A9"/>
    <w:pPr>
      <w:widowControl w:val="0"/>
      <w:spacing w:after="0"/>
    </w:pPr>
    <w:rPr>
      <w:rFonts w:ascii="Arial" w:eastAsia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A9"/>
    <w:rPr>
      <w:rFonts w:asciiTheme="minorHAnsi" w:eastAsiaTheme="minorHAnsi" w:hAnsiTheme="minorHAnsi" w:cstheme="minorBidi"/>
      <w:b/>
      <w:bCs/>
      <w:sz w:val="20"/>
      <w:szCs w:val="20"/>
    </w:rPr>
  </w:style>
  <w:style w:type="paragraph" w:customStyle="1" w:styleId="xmsonormal">
    <w:name w:val="x_msonormal"/>
    <w:basedOn w:val="Normal"/>
    <w:rsid w:val="0069450E"/>
    <w:pPr>
      <w:widowControl/>
    </w:pPr>
    <w:rPr>
      <w:rFonts w:ascii="Calibri" w:eastAsiaTheme="minorHAnsi" w:hAnsi="Calibri" w:cs="Calibri"/>
      <w:lang w:eastAsia="en-GB"/>
    </w:rPr>
  </w:style>
  <w:style w:type="paragraph" w:styleId="NormalWeb">
    <w:name w:val="Normal (Web)"/>
    <w:basedOn w:val="Normal"/>
    <w:uiPriority w:val="99"/>
    <w:unhideWhenUsed/>
    <w:rsid w:val="00EF7793"/>
    <w:pPr>
      <w:widowControl/>
    </w:pPr>
    <w:rPr>
      <w:rFonts w:ascii="Calibri" w:eastAsiaTheme="minorHAnsi" w:hAnsi="Calibri" w:cs="Calibri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EF7793"/>
    <w:pPr>
      <w:widowControl/>
    </w:pPr>
    <w:rPr>
      <w:rFonts w:ascii="Calibri" w:eastAsiaTheme="minorHAnsi" w:hAnsi="Calibri" w:cs="Calibri"/>
      <w:lang w:eastAsia="en-GB"/>
    </w:rPr>
  </w:style>
  <w:style w:type="paragraph" w:customStyle="1" w:styleId="xelementtoproof">
    <w:name w:val="x_elementtoproof"/>
    <w:basedOn w:val="Normal"/>
    <w:uiPriority w:val="99"/>
    <w:semiHidden/>
    <w:rsid w:val="00C10093"/>
    <w:pPr>
      <w:widowControl/>
    </w:pPr>
    <w:rPr>
      <w:rFonts w:ascii="Calibri" w:eastAsiaTheme="minorHAns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8c83e1-e4af-414a-b3b5-326eb82e57bc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LLy1q66MUnS0zJCAnsfRWFaJUw==">AMUW2mVJjpNrrp8LbSib3Fs/yLilsnUU1RIy+GPy/ianA5zBEVEDEsju4MveaHtSoDKdkvk9wU+SBRtKRzTwIDpix7mh14nNuqbbPw3Nfxh6msPooQoUZcU=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7" ma:contentTypeDescription="Create a new document." ma:contentTypeScope="" ma:versionID="5dcb54d365b21d976bbee9ae78f099d2">
  <xsd:schema xmlns:xsd="http://www.w3.org/2001/XMLSchema" xmlns:xs="http://www.w3.org/2001/XMLSchema" xmlns:p="http://schemas.microsoft.com/office/2006/metadata/properties" xmlns:ns3="fc8c83e1-e4af-414a-b3b5-326eb82e57bc" xmlns:ns4="a8e734a9-52cf-49e3-bcde-90df6cef9c0a" targetNamespace="http://schemas.microsoft.com/office/2006/metadata/properties" ma:root="true" ma:fieldsID="4245884ef9da8ed2c23a079c829602a7" ns3:_="" ns4:_="">
    <xsd:import namespace="fc8c83e1-e4af-414a-b3b5-326eb82e57bc"/>
    <xsd:import namespace="a8e734a9-52cf-49e3-bcde-90df6cef9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34a9-52cf-49e3-bcde-90df6cef9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D4E4A-45E6-43EC-B20A-A848A3FAFD5B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fc8c83e1-e4af-414a-b3b5-326eb82e57bc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8e734a9-52cf-49e3-bcde-90df6cef9c0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F6CED9C-AF8F-40AB-B5B4-0335EA047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c83e1-e4af-414a-b3b5-326eb82e57bc"/>
    <ds:schemaRef ds:uri="a8e734a9-52cf-49e3-bcde-90df6cef9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0BCBBF-6C47-40DF-997A-E2A771CC5D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ADBA97-9F29-4014-96B4-E57A319472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Conway</dc:creator>
  <cp:lastModifiedBy>NOLAN, Lisa (NORTH WEST COMMISSIONING HUB)</cp:lastModifiedBy>
  <cp:revision>2</cp:revision>
  <dcterms:created xsi:type="dcterms:W3CDTF">2026-08-26T08:49:00Z</dcterms:created>
  <dcterms:modified xsi:type="dcterms:W3CDTF">2026-08-26T08:49:00Z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2022-06-13T00:00:00Z</vt:filetime>
  </property>
  <property fmtid="{D5CDD505-2E9C-101B-9397-08002B2CF9AE}" pid="5" name="ContentTypeId">
    <vt:lpwstr>0x010100204A1C434E910648B716F1B8A4452C7C</vt:lpwstr>
  </property>
</Properties>
</file>